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rPr>
      </w:pPr>
      <w:r>
        <w:rPr>
          <w:rFonts w:cs="Arial" w:ascii="Arial" w:hAnsi="Arial"/>
          <w:b/>
        </w:rPr>
        <w:t>HOW TO INTEGRATE WENO TO OPENEMR 6</w:t>
      </w:r>
    </w:p>
    <w:p>
      <w:pPr>
        <w:pStyle w:val="Normal"/>
        <w:rPr>
          <w:rFonts w:ascii="Arial" w:hAnsi="Arial" w:cs="Arial"/>
          <w:b/>
          <w:b/>
        </w:rPr>
      </w:pPr>
      <w:r>
        <w:rPr>
          <w:rFonts w:cs="Arial" w:ascii="Arial" w:hAnsi="Arial"/>
          <w:b/>
        </w:rPr>
      </w:r>
    </w:p>
    <w:p>
      <w:pPr>
        <w:pStyle w:val="Normal"/>
        <w:rPr>
          <w:rFonts w:ascii="Arial" w:hAnsi="Arial" w:cs="Arial"/>
          <w:shd w:fill="FFFFFF" w:val="clear"/>
        </w:rPr>
      </w:pPr>
      <w:r>
        <w:rPr>
          <w:rFonts w:cs="Arial" w:ascii="Arial" w:hAnsi="Arial"/>
        </w:rPr>
        <w:t xml:space="preserve">From version 6.0, OpenEMR Community edition provides built-in support for WENO. These instructions will walk you through the process to easily setup OpenEMR and WENO interoperability. If you need further support please contact </w:t>
      </w:r>
      <w:r>
        <w:rPr>
          <w:rFonts w:cs="Arial" w:ascii="Arial" w:hAnsi="Arial"/>
          <w:b/>
          <w:shd w:fill="FFFFFF" w:val="clear"/>
        </w:rPr>
        <w:t xml:space="preserve">sherwingaddis@gmail.com </w:t>
      </w:r>
      <w:r>
        <w:rPr>
          <w:rFonts w:cs="Arial" w:ascii="Arial" w:hAnsi="Arial"/>
          <w:shd w:fill="FFFFFF" w:val="clear"/>
        </w:rPr>
        <w:t>(or maybe openemr@wenoexchange.com to forward to his email?).</w:t>
      </w:r>
    </w:p>
    <w:p>
      <w:pPr>
        <w:pStyle w:val="Normal"/>
        <w:rPr>
          <w:rFonts w:ascii="Arial" w:hAnsi="Arial" w:cs="Arial"/>
          <w:shd w:fill="FFFFFF" w:val="clear"/>
        </w:rPr>
      </w:pPr>
      <w:r>
        <w:rPr>
          <w:rFonts w:cs="Arial" w:ascii="Arial" w:hAnsi="Arial"/>
          <w:shd w:fill="FFFFFF" w:val="clear"/>
        </w:rPr>
      </w:r>
    </w:p>
    <w:p>
      <w:pPr>
        <w:pStyle w:val="Normal"/>
        <w:rPr>
          <w:rFonts w:ascii="Arial" w:hAnsi="Arial" w:cs="Arial"/>
          <w:i/>
          <w:i/>
        </w:rPr>
      </w:pPr>
      <w:r>
        <w:rPr>
          <w:rFonts w:cs="Arial" w:ascii="Arial" w:hAnsi="Arial"/>
          <w:i/>
          <w:shd w:fill="FFFFFF" w:val="clear"/>
        </w:rPr>
        <w:t xml:space="preserve">Note: if you work with a version of OpenEMR prior to 6.0 then you will need to integrate WENO using </w:t>
      </w:r>
      <w:r>
        <w:rPr>
          <w:rFonts w:cs="Arial" w:ascii="Arial" w:hAnsi="Arial"/>
          <w:b/>
          <w:i/>
          <w:shd w:fill="FFFFFF" w:val="clear"/>
        </w:rPr>
        <w:t>WENO EZ Integration</w:t>
      </w:r>
      <w:r>
        <w:rPr>
          <w:rFonts w:cs="Arial" w:ascii="Arial" w:hAnsi="Arial"/>
          <w:i/>
          <w:shd w:fill="FFFFFF" w:val="clear"/>
        </w:rPr>
        <w:t xml:space="preserve"> code.</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WENO ONLINE SETUP</w:t>
      </w:r>
    </w:p>
    <w:p>
      <w:pPr>
        <w:pStyle w:val="Normal"/>
        <w:rPr>
          <w:rFonts w:ascii="Arial" w:hAnsi="Arial" w:cs="Arial"/>
        </w:rPr>
      </w:pPr>
      <w:r>
        <w:rPr>
          <w:rFonts w:cs="Arial" w:ascii="Arial" w:hAnsi="Arial"/>
        </w:rPr>
      </w:r>
    </w:p>
    <w:p>
      <w:pPr>
        <w:pStyle w:val="ListParagraph"/>
        <w:numPr>
          <w:ilvl w:val="0"/>
          <w:numId w:val="1"/>
        </w:numPr>
        <w:rPr>
          <w:rFonts w:ascii="Arial" w:hAnsi="Arial" w:cs="Arial"/>
        </w:rPr>
      </w:pPr>
      <w:r>
        <w:rPr>
          <w:rFonts w:cs="Arial" w:ascii="Arial" w:hAnsi="Arial"/>
        </w:rPr>
        <w:t xml:space="preserve">Log as Account Administrator to </w:t>
      </w:r>
      <w:r>
        <w:rPr>
          <w:rFonts w:cs="Arial" w:ascii="Arial" w:hAnsi="Arial"/>
          <w:b/>
        </w:rPr>
        <w:t>WENO Online at online.wenoexchange.com</w:t>
      </w:r>
    </w:p>
    <w:p>
      <w:pPr>
        <w:pStyle w:val="ListParagraph"/>
        <w:numPr>
          <w:ilvl w:val="0"/>
          <w:numId w:val="1"/>
        </w:numPr>
        <w:rPr>
          <w:rFonts w:ascii="Arial" w:hAnsi="Arial" w:cs="Arial"/>
        </w:rPr>
      </w:pPr>
      <w:r>
        <w:rPr>
          <w:rFonts w:cs="Arial" w:ascii="Arial" w:hAnsi="Arial"/>
        </w:rPr>
        <w:t xml:space="preserve">From the dashboard go to </w:t>
      </w:r>
      <w:r>
        <w:rPr>
          <w:rFonts w:cs="Arial" w:ascii="Arial" w:hAnsi="Arial"/>
          <w:b/>
        </w:rPr>
        <w:t>Manage Account</w:t>
      </w:r>
      <w:r>
        <w:rPr>
          <w:rFonts w:cs="Arial" w:ascii="Arial" w:hAnsi="Arial"/>
        </w:rPr>
        <w:t xml:space="preserve"> and take note of the </w:t>
      </w:r>
      <w:r>
        <w:rPr>
          <w:rFonts w:cs="Arial" w:ascii="Arial" w:hAnsi="Arial"/>
          <w:b/>
        </w:rPr>
        <w:t>EHR Encryption Key</w:t>
      </w:r>
      <w:r>
        <w:rPr>
          <w:rFonts w:cs="Arial" w:ascii="Arial" w:hAnsi="Arial"/>
        </w:rPr>
        <w:t xml:space="preserve"> (a 40 characters string made of alphanumeric and special characters) as you will need it to setup the Weno Administrator account on OpenEMR.</w:t>
      </w:r>
    </w:p>
    <w:p>
      <w:pPr>
        <w:pStyle w:val="ListParagraph"/>
        <w:numPr>
          <w:ilvl w:val="0"/>
          <w:numId w:val="1"/>
        </w:numPr>
        <w:rPr>
          <w:rFonts w:ascii="Arial" w:hAnsi="Arial" w:cs="Arial"/>
        </w:rPr>
      </w:pPr>
      <w:r>
        <w:rPr>
          <w:rFonts w:cs="Arial" w:ascii="Arial" w:hAnsi="Arial"/>
        </w:rPr>
        <w:t xml:space="preserve">From the dashboard go to </w:t>
      </w:r>
      <w:r>
        <w:rPr>
          <w:rFonts w:cs="Arial" w:ascii="Arial" w:hAnsi="Arial"/>
          <w:b/>
        </w:rPr>
        <w:t>Manage Locations</w:t>
      </w:r>
      <w:r>
        <w:rPr>
          <w:rFonts w:cs="Arial" w:ascii="Arial" w:hAnsi="Arial"/>
        </w:rPr>
        <w:t xml:space="preserve"> and setup a location/facility for each facility you have setup on OpenEMR. Take note of the </w:t>
      </w:r>
      <w:r>
        <w:rPr>
          <w:rFonts w:cs="Arial" w:ascii="Arial" w:hAnsi="Arial"/>
          <w:b/>
        </w:rPr>
        <w:t>Location ID</w:t>
      </w:r>
      <w:r>
        <w:rPr>
          <w:rFonts w:cs="Arial" w:ascii="Arial" w:hAnsi="Arial"/>
        </w:rPr>
        <w:t xml:space="preserve"> (starts with L and followed by digits) for each facility as you will need them on OpenEMR in order to uniquely relate Weno Locations to OpenEMR Facilities.</w:t>
      </w:r>
    </w:p>
    <w:p>
      <w:pPr>
        <w:pStyle w:val="ListParagraph"/>
        <w:numPr>
          <w:ilvl w:val="0"/>
          <w:numId w:val="1"/>
        </w:numPr>
        <w:rPr>
          <w:rFonts w:ascii="Arial" w:hAnsi="Arial" w:cs="Arial"/>
        </w:rPr>
      </w:pPr>
      <w:r>
        <w:rPr>
          <w:rFonts w:cs="Arial" w:ascii="Arial" w:hAnsi="Arial"/>
        </w:rPr>
        <w:t xml:space="preserve">From the dashboard go to </w:t>
      </w:r>
      <w:r>
        <w:rPr>
          <w:rFonts w:cs="Arial" w:ascii="Arial" w:hAnsi="Arial"/>
          <w:b/>
        </w:rPr>
        <w:t>Manage Users</w:t>
      </w:r>
      <w:r>
        <w:rPr>
          <w:rFonts w:cs="Arial" w:ascii="Arial" w:hAnsi="Arial"/>
        </w:rPr>
        <w:t xml:space="preserve"> and create a user for each prescriber. This will send an invitation to their email. Be sure they will take note of the email and password they used because this will be needed on OpenEMR to uniquely relate Weno users to an OpenEMR users.</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OPENEMR ACCOUNT ADMIN USER SETUP</w:t>
      </w:r>
    </w:p>
    <w:p>
      <w:pPr>
        <w:pStyle w:val="Normal"/>
        <w:rPr>
          <w:rFonts w:ascii="Arial" w:hAnsi="Arial" w:cs="Arial"/>
          <w:b/>
          <w:b/>
        </w:rPr>
      </w:pPr>
      <w:r>
        <w:rPr>
          <w:rFonts w:cs="Arial" w:ascii="Arial" w:hAnsi="Arial"/>
          <w:b/>
        </w:rPr>
      </w:r>
    </w:p>
    <w:p>
      <w:pPr>
        <w:pStyle w:val="ListParagraph"/>
        <w:numPr>
          <w:ilvl w:val="0"/>
          <w:numId w:val="1"/>
        </w:numPr>
        <w:rPr>
          <w:rFonts w:ascii="Arial" w:hAnsi="Arial" w:cs="Arial"/>
        </w:rPr>
      </w:pPr>
      <w:r>
        <w:rPr>
          <w:rFonts w:cs="Arial" w:ascii="Arial" w:hAnsi="Arial"/>
        </w:rPr>
        <w:t xml:space="preserve">Log as administrator on OpenEMR, to go </w:t>
      </w:r>
      <w:r>
        <w:rPr>
          <w:rFonts w:cs="Arial" w:ascii="Arial" w:hAnsi="Arial"/>
          <w:b/>
        </w:rPr>
        <w:t>Administration -&gt; Other -&gt; Weno Management</w:t>
      </w:r>
      <w:r>
        <w:rPr>
          <w:rFonts w:cs="Arial" w:ascii="Arial" w:hAnsi="Arial"/>
        </w:rPr>
        <w:t xml:space="preserve"> and assign each facility its correspondent Weno Location ID from step 3.</w:t>
      </w:r>
    </w:p>
    <w:p>
      <w:pPr>
        <w:pStyle w:val="ListParagraph"/>
        <w:numPr>
          <w:ilvl w:val="0"/>
          <w:numId w:val="1"/>
        </w:numPr>
        <w:rPr>
          <w:rFonts w:ascii="Arial" w:hAnsi="Arial" w:cs="Arial"/>
        </w:rPr>
      </w:pPr>
      <w:r>
        <w:rPr>
          <w:rFonts w:cs="Arial" w:ascii="Arial" w:hAnsi="Arial"/>
        </w:rPr>
        <w:t xml:space="preserve">Log as administrator to OpenEMR, go to </w:t>
      </w:r>
      <w:r>
        <w:rPr>
          <w:rFonts w:cs="Arial" w:ascii="Arial" w:hAnsi="Arial"/>
          <w:b/>
        </w:rPr>
        <w:t>Administration -&gt; Globals</w:t>
      </w:r>
      <w:r>
        <w:rPr>
          <w:rFonts w:cs="Arial" w:ascii="Arial" w:hAnsi="Arial"/>
        </w:rPr>
        <w:t xml:space="preserve"> and click the </w:t>
      </w:r>
      <w:r>
        <w:rPr>
          <w:rFonts w:cs="Arial" w:ascii="Arial" w:hAnsi="Arial"/>
          <w:b/>
        </w:rPr>
        <w:t>Connectors</w:t>
      </w:r>
      <w:r>
        <w:rPr>
          <w:rFonts w:cs="Arial" w:ascii="Arial" w:hAnsi="Arial"/>
        </w:rPr>
        <w:t xml:space="preserve"> tab.</w:t>
      </w:r>
    </w:p>
    <w:p>
      <w:pPr>
        <w:pStyle w:val="ListParagraph"/>
        <w:numPr>
          <w:ilvl w:val="0"/>
          <w:numId w:val="1"/>
        </w:numPr>
        <w:rPr>
          <w:rFonts w:ascii="Arial" w:hAnsi="Arial" w:cs="Arial"/>
        </w:rPr>
      </w:pPr>
      <w:r>
        <w:rPr>
          <w:rFonts w:cs="Arial" w:ascii="Arial" w:hAnsi="Arial"/>
        </w:rPr>
        <w:t>On the Weno Encryption Key put the HER Encryption Key from step 1</w:t>
      </w:r>
    </w:p>
    <w:p>
      <w:pPr>
        <w:pStyle w:val="ListParagraph"/>
        <w:numPr>
          <w:ilvl w:val="0"/>
          <w:numId w:val="0"/>
        </w:numPr>
        <w:ind w:left="1440" w:hanging="0"/>
        <w:rPr>
          <w:rFonts w:ascii="Arial" w:hAnsi="Arial" w:cs="Arial"/>
        </w:rPr>
      </w:pPr>
      <w:r>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OPENEMR PRESCRIBER’S SETUP</w:t>
      </w:r>
    </w:p>
    <w:p>
      <w:pPr>
        <w:pStyle w:val="Normal"/>
        <w:rPr>
          <w:rFonts w:ascii="Arial" w:hAnsi="Arial" w:cs="Arial"/>
          <w:b/>
          <w:b/>
        </w:rPr>
      </w:pPr>
      <w:r>
        <w:rPr>
          <w:rFonts w:cs="Arial" w:ascii="Arial" w:hAnsi="Arial"/>
          <w:b/>
        </w:rPr>
      </w:r>
    </w:p>
    <w:p>
      <w:pPr>
        <w:pStyle w:val="ListParagraph"/>
        <w:numPr>
          <w:ilvl w:val="0"/>
          <w:numId w:val="1"/>
        </w:numPr>
        <w:rPr>
          <w:rFonts w:ascii="Arial" w:hAnsi="Arial" w:cs="Arial"/>
          <w:b/>
          <w:b/>
        </w:rPr>
      </w:pPr>
      <w:r>
        <w:rPr>
          <w:rFonts w:cs="Arial" w:ascii="Arial" w:hAnsi="Arial"/>
        </w:rPr>
        <w:t>Log as a prescriber on OpenEMR</w:t>
      </w:r>
    </w:p>
    <w:p>
      <w:pPr>
        <w:pStyle w:val="ListParagraph"/>
        <w:numPr>
          <w:ilvl w:val="0"/>
          <w:numId w:val="1"/>
        </w:numPr>
        <w:rPr>
          <w:rFonts w:ascii="Arial" w:hAnsi="Arial" w:cs="Arial"/>
          <w:b/>
          <w:b/>
        </w:rPr>
      </w:pPr>
      <w:r>
        <w:rPr>
          <w:rFonts w:cs="Arial" w:ascii="Arial" w:hAnsi="Arial"/>
        </w:rPr>
        <w:t xml:space="preserve">Select </w:t>
      </w:r>
      <w:r>
        <w:rPr>
          <w:rFonts w:cs="Arial" w:ascii="Arial" w:hAnsi="Arial"/>
          <w:b/>
        </w:rPr>
        <w:t>Settings</w:t>
      </w:r>
      <w:r>
        <w:rPr>
          <w:rFonts w:cs="Arial" w:ascii="Arial" w:hAnsi="Arial"/>
        </w:rPr>
        <w:t xml:space="preserve"> from the top right corner menu showing the prescribe</w:t>
      </w:r>
      <w:r>
        <w:rPr>
          <w:rFonts w:cs="Arial" w:ascii="Arial" w:hAnsi="Arial"/>
        </w:rPr>
        <w:t>r’</w:t>
      </w:r>
      <w:r>
        <w:rPr>
          <w:rFonts w:cs="Arial" w:ascii="Arial" w:hAnsi="Arial"/>
        </w:rPr>
        <w:t xml:space="preserve">s name and then click to the </w:t>
      </w:r>
      <w:r>
        <w:rPr>
          <w:rFonts w:cs="Arial" w:ascii="Arial" w:hAnsi="Arial"/>
          <w:b/>
        </w:rPr>
        <w:t>Connectors</w:t>
      </w:r>
      <w:r>
        <w:rPr>
          <w:rFonts w:cs="Arial" w:ascii="Arial" w:hAnsi="Arial"/>
        </w:rPr>
        <w:t xml:space="preserve"> tab.</w:t>
      </w:r>
    </w:p>
    <w:p>
      <w:pPr>
        <w:pStyle w:val="ListParagraph"/>
        <w:numPr>
          <w:ilvl w:val="0"/>
          <w:numId w:val="1"/>
        </w:numPr>
        <w:rPr>
          <w:rFonts w:ascii="Arial" w:hAnsi="Arial" w:cs="Arial"/>
          <w:b/>
          <w:b/>
        </w:rPr>
      </w:pPr>
      <w:r>
        <w:rPr>
          <w:rFonts w:cs="Arial" w:ascii="Arial" w:hAnsi="Arial"/>
        </w:rPr>
        <w:t xml:space="preserve">On the </w:t>
      </w:r>
      <w:r>
        <w:rPr>
          <w:rFonts w:cs="Arial" w:ascii="Arial" w:hAnsi="Arial"/>
          <w:b/>
        </w:rPr>
        <w:t>Weno Provider Account Password</w:t>
      </w:r>
      <w:r>
        <w:rPr>
          <w:rFonts w:cs="Arial" w:ascii="Arial" w:hAnsi="Arial"/>
        </w:rPr>
        <w:t xml:space="preserve"> put the password  you used on from step 4 to setup the prescriber user on WENO</w:t>
      </w:r>
    </w:p>
    <w:p>
      <w:pPr>
        <w:pStyle w:val="ListParagraph"/>
        <w:numPr>
          <w:ilvl w:val="0"/>
          <w:numId w:val="1"/>
        </w:numPr>
        <w:rPr>
          <w:rFonts w:ascii="Arial" w:hAnsi="Arial" w:cs="Arial"/>
          <w:b/>
          <w:b/>
        </w:rPr>
      </w:pPr>
      <w:r>
        <w:rPr>
          <w:rFonts w:cs="Arial" w:ascii="Arial" w:hAnsi="Arial"/>
        </w:rPr>
        <w:t xml:space="preserve"> </w:t>
      </w:r>
      <w:r>
        <w:rPr>
          <w:rFonts w:cs="Arial" w:ascii="Arial" w:hAnsi="Arial"/>
        </w:rPr>
        <w:t xml:space="preserve">Have an Admin go to the address book and add the providers email address used for Weno added to their profile in the address book. </w:t>
      </w:r>
    </w:p>
    <w:p>
      <w:pPr>
        <w:pStyle w:val="ListParagraph"/>
        <w:numPr>
          <w:ilvl w:val="0"/>
          <w:numId w:val="0"/>
        </w:numPr>
        <w:ind w:left="720" w:hanging="0"/>
        <w:rPr/>
      </w:pPr>
      <w:r>
        <w:rPr/>
      </w:r>
    </w:p>
    <w:p>
      <w:pPr>
        <w:pStyle w:val="ListParagraph"/>
        <w:rPr>
          <w:rFonts w:ascii="Arial" w:hAnsi="Arial" w:cs="Arial"/>
          <w:b/>
          <w:b/>
        </w:rPr>
      </w:pPr>
      <w:r>
        <w:rPr/>
      </w:r>
    </w:p>
    <w:sectPr>
      <w:footerReference w:type="default" r:id="rId2"/>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i/>
        <w:i/>
      </w:rPr>
    </w:pPr>
    <w:r>
      <w:rPr>
        <w:i/>
      </w:rPr>
      <w:t>OpenEMR-WENO Integration setup 0.1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d300d"/>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3220e"/>
    <w:rPr>
      <w:color w:val="0000FF"/>
      <w:u w:val="single"/>
    </w:rPr>
  </w:style>
  <w:style w:type="character" w:styleId="HeaderChar" w:customStyle="1">
    <w:name w:val="Header Char"/>
    <w:basedOn w:val="DefaultParagraphFont"/>
    <w:link w:val="Header"/>
    <w:qFormat/>
    <w:rsid w:val="00ce7168"/>
    <w:rPr>
      <w:sz w:val="24"/>
      <w:szCs w:val="24"/>
    </w:rPr>
  </w:style>
  <w:style w:type="character" w:styleId="FooterChar" w:customStyle="1">
    <w:name w:val="Footer Char"/>
    <w:basedOn w:val="DefaultParagraphFont"/>
    <w:link w:val="Footer"/>
    <w:qFormat/>
    <w:rsid w:val="00ce7168"/>
    <w:rPr>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b1024"/>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rsid w:val="00ce7168"/>
    <w:pPr>
      <w:tabs>
        <w:tab w:val="clear" w:pos="720"/>
        <w:tab w:val="center" w:pos="4680" w:leader="none"/>
        <w:tab w:val="right" w:pos="9360" w:leader="none"/>
      </w:tabs>
    </w:pPr>
    <w:rPr/>
  </w:style>
  <w:style w:type="paragraph" w:styleId="Footer">
    <w:name w:val="Footer"/>
    <w:basedOn w:val="Normal"/>
    <w:link w:val="FooterChar"/>
    <w:rsid w:val="00ce716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LibreOffice/7.0.3.1$Windows_X86_64 LibreOffice_project/d7547858d014d4cf69878db179d326fc3483e082</Application>
  <Pages>2</Pages>
  <Words>374</Words>
  <Characters>1827</Characters>
  <CharactersWithSpaces>2175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2021-02-10T03:50:00Z</dcterms:created>
  <dc:creator>Fed</dc:creator>
  <dc:description/>
  <dc:language>en-US</dc:language>
  <cp:lastModifiedBy/>
  <dcterms:modified xsi:type="dcterms:W3CDTF">2021-02-21T09:06:03Z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